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ED84F" w14:textId="77777777" w:rsidR="00912460" w:rsidRPr="00912460" w:rsidRDefault="00912460" w:rsidP="00912460">
      <w:pPr>
        <w:spacing w:after="0" w:line="420" w:lineRule="atLeast"/>
        <w:outlineLvl w:val="1"/>
        <w:rPr>
          <w:rFonts w:ascii="Helvetica" w:eastAsia="Times New Roman" w:hAnsi="Helvetica" w:cs="Helvetica"/>
          <w:color w:val="202124"/>
          <w:sz w:val="36"/>
          <w:szCs w:val="36"/>
          <w:lang w:eastAsia="nb-NO"/>
        </w:rPr>
      </w:pPr>
      <w:r w:rsidRPr="00912460">
        <w:rPr>
          <w:rFonts w:ascii="Helvetica" w:eastAsia="Times New Roman" w:hAnsi="Helvetica" w:cs="Helvetica"/>
          <w:color w:val="202124"/>
          <w:sz w:val="36"/>
          <w:szCs w:val="36"/>
          <w:lang w:eastAsia="nb-NO"/>
        </w:rPr>
        <w:t xml:space="preserve">Beboerbrev </w:t>
      </w:r>
      <w:proofErr w:type="spellStart"/>
      <w:r w:rsidRPr="00912460">
        <w:rPr>
          <w:rFonts w:ascii="Helvetica" w:eastAsia="Times New Roman" w:hAnsi="Helvetica" w:cs="Helvetica"/>
          <w:color w:val="202124"/>
          <w:sz w:val="36"/>
          <w:szCs w:val="36"/>
          <w:lang w:eastAsia="nb-NO"/>
        </w:rPr>
        <w:t>nr</w:t>
      </w:r>
      <w:proofErr w:type="spellEnd"/>
      <w:r w:rsidRPr="00912460">
        <w:rPr>
          <w:rFonts w:ascii="Helvetica" w:eastAsia="Times New Roman" w:hAnsi="Helvetica" w:cs="Helvetica"/>
          <w:color w:val="202124"/>
          <w:sz w:val="36"/>
          <w:szCs w:val="36"/>
          <w:lang w:eastAsia="nb-NO"/>
        </w:rPr>
        <w:t xml:space="preserve"> 4 22 november 2021</w:t>
      </w:r>
    </w:p>
    <w:p w14:paraId="7E7D3978" w14:textId="37BC5A46" w:rsidR="00912460" w:rsidRPr="00912460" w:rsidRDefault="00912460" w:rsidP="00912460">
      <w:pPr>
        <w:spacing w:after="0" w:line="240" w:lineRule="auto"/>
        <w:rPr>
          <w:rFonts w:ascii="Helvetica" w:eastAsia="Times New Roman" w:hAnsi="Helvetica" w:cs="Helvetica"/>
          <w:color w:val="222222"/>
          <w:sz w:val="27"/>
          <w:szCs w:val="27"/>
          <w:lang w:eastAsia="nb-NO"/>
        </w:rPr>
      </w:pPr>
    </w:p>
    <w:tbl>
      <w:tblPr>
        <w:tblW w:w="7362" w:type="dxa"/>
        <w:tblCellMar>
          <w:left w:w="0" w:type="dxa"/>
          <w:right w:w="0" w:type="dxa"/>
        </w:tblCellMar>
        <w:tblLook w:val="04A0" w:firstRow="1" w:lastRow="0" w:firstColumn="1" w:lastColumn="0" w:noHBand="0" w:noVBand="1"/>
      </w:tblPr>
      <w:tblGrid>
        <w:gridCol w:w="9072"/>
      </w:tblGrid>
      <w:tr w:rsidR="00795A9F" w:rsidRPr="00912460" w14:paraId="64F29185" w14:textId="77777777" w:rsidTr="00795A9F">
        <w:tc>
          <w:tcPr>
            <w:tcW w:w="7362" w:type="dxa"/>
            <w:noWrap/>
            <w:hideMark/>
          </w:tcPr>
          <w:tbl>
            <w:tblPr>
              <w:tblW w:w="13050" w:type="dxa"/>
              <w:tblCellMar>
                <w:left w:w="0" w:type="dxa"/>
                <w:right w:w="0" w:type="dxa"/>
              </w:tblCellMar>
              <w:tblLook w:val="04A0" w:firstRow="1" w:lastRow="0" w:firstColumn="1" w:lastColumn="0" w:noHBand="0" w:noVBand="1"/>
            </w:tblPr>
            <w:tblGrid>
              <w:gridCol w:w="13050"/>
            </w:tblGrid>
            <w:tr w:rsidR="00795A9F" w:rsidRPr="00912460" w14:paraId="5826BE84" w14:textId="77777777">
              <w:tc>
                <w:tcPr>
                  <w:tcW w:w="0" w:type="auto"/>
                  <w:vAlign w:val="center"/>
                  <w:hideMark/>
                </w:tcPr>
                <w:p w14:paraId="2512AA94" w14:textId="3619066D" w:rsidR="00795A9F" w:rsidRPr="00912460" w:rsidRDefault="00795A9F" w:rsidP="00795A9F">
                  <w:pPr>
                    <w:spacing w:before="100" w:beforeAutospacing="1" w:after="100" w:afterAutospacing="1" w:line="300" w:lineRule="atLeast"/>
                    <w:outlineLvl w:val="2"/>
                    <w:rPr>
                      <w:rFonts w:ascii="Helvetica" w:eastAsia="Times New Roman" w:hAnsi="Helvetica" w:cs="Helvetica"/>
                      <w:b/>
                      <w:bCs/>
                      <w:color w:val="5F6368"/>
                      <w:spacing w:val="5"/>
                      <w:sz w:val="27"/>
                      <w:szCs w:val="27"/>
                      <w:lang w:eastAsia="nb-NO"/>
                    </w:rPr>
                  </w:pPr>
                </w:p>
              </w:tc>
            </w:tr>
          </w:tbl>
          <w:p w14:paraId="6167A41E" w14:textId="77777777" w:rsidR="00795A9F" w:rsidRPr="00912460" w:rsidRDefault="00795A9F" w:rsidP="00912460">
            <w:pPr>
              <w:spacing w:after="0" w:line="300" w:lineRule="atLeast"/>
              <w:rPr>
                <w:rFonts w:ascii="Helvetica" w:eastAsia="Times New Roman" w:hAnsi="Helvetica" w:cs="Helvetica"/>
                <w:spacing w:val="3"/>
                <w:sz w:val="24"/>
                <w:szCs w:val="24"/>
                <w:lang w:eastAsia="nb-NO"/>
              </w:rPr>
            </w:pPr>
          </w:p>
        </w:tc>
      </w:tr>
    </w:tbl>
    <w:p w14:paraId="26FCB7DD" w14:textId="77777777" w:rsidR="00912460" w:rsidRPr="00912460" w:rsidRDefault="00912460" w:rsidP="00912460">
      <w:pPr>
        <w:spacing w:line="235" w:lineRule="atLeast"/>
        <w:rPr>
          <w:rFonts w:ascii="Calibri" w:eastAsia="Times New Roman" w:hAnsi="Calibri" w:cs="Calibri"/>
          <w:color w:val="222222"/>
          <w:lang w:eastAsia="nb-NO"/>
        </w:rPr>
      </w:pPr>
      <w:r w:rsidRPr="00912460">
        <w:rPr>
          <w:rFonts w:ascii="Calibri" w:eastAsia="Times New Roman" w:hAnsi="Calibri" w:cs="Calibri"/>
          <w:color w:val="222222"/>
          <w:lang w:eastAsia="nb-NO"/>
        </w:rPr>
        <w:t>Kjære sameiere</w:t>
      </w:r>
    </w:p>
    <w:p w14:paraId="48266078" w14:textId="77777777" w:rsidR="00912460" w:rsidRPr="00912460" w:rsidRDefault="00912460" w:rsidP="00912460">
      <w:pPr>
        <w:spacing w:line="235" w:lineRule="atLeast"/>
        <w:rPr>
          <w:rFonts w:ascii="Calibri" w:eastAsia="Times New Roman" w:hAnsi="Calibri" w:cs="Calibri"/>
          <w:color w:val="222222"/>
          <w:lang w:eastAsia="nb-NO"/>
        </w:rPr>
      </w:pPr>
      <w:r w:rsidRPr="00912460">
        <w:rPr>
          <w:rFonts w:ascii="Calibri" w:eastAsia="Times New Roman" w:hAnsi="Calibri" w:cs="Calibri"/>
          <w:color w:val="222222"/>
          <w:lang w:eastAsia="nb-NO"/>
        </w:rPr>
        <w:t>Dere har alle sett «teltet» som har dekket en del av Nr.9 i lengre tid.</w:t>
      </w:r>
    </w:p>
    <w:p w14:paraId="034FA481" w14:textId="77777777" w:rsidR="00912460" w:rsidRPr="00912460" w:rsidRDefault="00912460" w:rsidP="00912460">
      <w:pPr>
        <w:spacing w:line="235" w:lineRule="atLeast"/>
        <w:rPr>
          <w:rFonts w:ascii="Calibri" w:eastAsia="Times New Roman" w:hAnsi="Calibri" w:cs="Calibri"/>
          <w:color w:val="222222"/>
          <w:lang w:eastAsia="nb-NO"/>
        </w:rPr>
      </w:pPr>
      <w:r w:rsidRPr="00912460">
        <w:rPr>
          <w:rFonts w:ascii="Calibri" w:eastAsia="Times New Roman" w:hAnsi="Calibri" w:cs="Calibri"/>
          <w:color w:val="222222"/>
          <w:lang w:eastAsia="nb-NO"/>
        </w:rPr>
        <w:t xml:space="preserve">Grunnen til dette er de mange fuktskadene vi har hatt med vann som lekker inn i bordkledningen. Vi har hatt store anstrengelser med å finne årsaken til lekkasjene. Resultatet har vært litt varierende da vi har funnet flere årsaker som, mangelfull membran på </w:t>
      </w:r>
      <w:proofErr w:type="spellStart"/>
      <w:r w:rsidRPr="00912460">
        <w:rPr>
          <w:rFonts w:ascii="Calibri" w:eastAsia="Times New Roman" w:hAnsi="Calibri" w:cs="Calibri"/>
          <w:color w:val="222222"/>
          <w:lang w:eastAsia="nb-NO"/>
        </w:rPr>
        <w:t>balkongdekket</w:t>
      </w:r>
      <w:proofErr w:type="spellEnd"/>
      <w:r w:rsidRPr="00912460">
        <w:rPr>
          <w:rFonts w:ascii="Calibri" w:eastAsia="Times New Roman" w:hAnsi="Calibri" w:cs="Calibri"/>
          <w:color w:val="222222"/>
          <w:lang w:eastAsia="nb-NO"/>
        </w:rPr>
        <w:t xml:space="preserve">, løse fliser, manglende terskel, manglende tetning mot underside balkongdør og mot vegger, alt for små nedløp som lett blitt tilstoppet, vann som føres inn i panelet via en fuge i </w:t>
      </w:r>
      <w:proofErr w:type="spellStart"/>
      <w:r w:rsidRPr="00912460">
        <w:rPr>
          <w:rFonts w:ascii="Calibri" w:eastAsia="Times New Roman" w:hAnsi="Calibri" w:cs="Calibri"/>
          <w:color w:val="222222"/>
          <w:lang w:eastAsia="nb-NO"/>
        </w:rPr>
        <w:t>balkongdekket</w:t>
      </w:r>
      <w:proofErr w:type="spellEnd"/>
      <w:r w:rsidRPr="00912460">
        <w:rPr>
          <w:rFonts w:ascii="Calibri" w:eastAsia="Times New Roman" w:hAnsi="Calibri" w:cs="Calibri"/>
          <w:color w:val="222222"/>
          <w:lang w:eastAsia="nb-NO"/>
        </w:rPr>
        <w:t xml:space="preserve">, innfesting av dagens rekkverk som punkterer membranen og gir lekkasje </w:t>
      </w:r>
      <w:proofErr w:type="spellStart"/>
      <w:r w:rsidRPr="00912460">
        <w:rPr>
          <w:rFonts w:ascii="Calibri" w:eastAsia="Times New Roman" w:hAnsi="Calibri" w:cs="Calibri"/>
          <w:color w:val="222222"/>
          <w:lang w:eastAsia="nb-NO"/>
        </w:rPr>
        <w:t>osv</w:t>
      </w:r>
      <w:proofErr w:type="spellEnd"/>
      <w:r w:rsidRPr="00912460">
        <w:rPr>
          <w:rFonts w:ascii="Calibri" w:eastAsia="Times New Roman" w:hAnsi="Calibri" w:cs="Calibri"/>
          <w:color w:val="222222"/>
          <w:lang w:eastAsia="nb-NO"/>
        </w:rPr>
        <w:t xml:space="preserve"> osv.  </w:t>
      </w:r>
    </w:p>
    <w:p w14:paraId="2166923A" w14:textId="77777777" w:rsidR="00912460" w:rsidRPr="00912460" w:rsidRDefault="00912460" w:rsidP="00912460">
      <w:pPr>
        <w:spacing w:line="235" w:lineRule="atLeast"/>
        <w:rPr>
          <w:rFonts w:ascii="Calibri" w:eastAsia="Times New Roman" w:hAnsi="Calibri" w:cs="Calibri"/>
          <w:color w:val="222222"/>
          <w:lang w:eastAsia="nb-NO"/>
        </w:rPr>
      </w:pPr>
      <w:r w:rsidRPr="00912460">
        <w:rPr>
          <w:rFonts w:ascii="Calibri" w:eastAsia="Times New Roman" w:hAnsi="Calibri" w:cs="Calibri"/>
          <w:color w:val="222222"/>
          <w:lang w:eastAsia="nb-NO"/>
        </w:rPr>
        <w:t>Vi har hatt hjelp til å analysere problemene knyttet til balkongene der lekkasjene kommer fra. Konklusjonen hittil er at alle balkongene i nr. 7—75 og 77 må bygges om. Mange av feilene vi har funnet er fra opprinnelig bygging, men dessverre gikk entreprenøren konkurs for mange år siden.</w:t>
      </w:r>
    </w:p>
    <w:p w14:paraId="770478BC" w14:textId="77777777" w:rsidR="00912460" w:rsidRPr="00912460" w:rsidRDefault="00912460" w:rsidP="00912460">
      <w:pPr>
        <w:spacing w:line="235" w:lineRule="atLeast"/>
        <w:rPr>
          <w:rFonts w:ascii="Calibri" w:eastAsia="Times New Roman" w:hAnsi="Calibri" w:cs="Calibri"/>
          <w:color w:val="222222"/>
          <w:lang w:eastAsia="nb-NO"/>
        </w:rPr>
      </w:pPr>
      <w:r w:rsidRPr="00912460">
        <w:rPr>
          <w:rFonts w:ascii="Calibri" w:eastAsia="Times New Roman" w:hAnsi="Calibri" w:cs="Calibri"/>
          <w:color w:val="222222"/>
          <w:lang w:eastAsia="nb-NO"/>
        </w:rPr>
        <w:t>Vi har hatt god ekspertise i styret, da ett styremedlem er bygningsingeniør og en er VVS fagmann. Videre har vi engasjert OBOS prosjekt for å hjelpe til med prosessen.</w:t>
      </w:r>
    </w:p>
    <w:p w14:paraId="0198C7F3" w14:textId="77777777" w:rsidR="00912460" w:rsidRPr="00912460" w:rsidRDefault="00912460" w:rsidP="00912460">
      <w:pPr>
        <w:spacing w:line="235" w:lineRule="atLeast"/>
        <w:rPr>
          <w:rFonts w:ascii="Calibri" w:eastAsia="Times New Roman" w:hAnsi="Calibri" w:cs="Calibri"/>
          <w:color w:val="222222"/>
          <w:lang w:eastAsia="nb-NO"/>
        </w:rPr>
      </w:pPr>
      <w:r w:rsidRPr="00912460">
        <w:rPr>
          <w:rFonts w:ascii="Calibri" w:eastAsia="Times New Roman" w:hAnsi="Calibri" w:cs="Calibri"/>
          <w:color w:val="222222"/>
          <w:lang w:eastAsia="nb-NO"/>
        </w:rPr>
        <w:t>I høst har vi prøvd ut løsningen som ekspertene kom frem til på to balkonger, en i hver etasje.</w:t>
      </w:r>
    </w:p>
    <w:p w14:paraId="5D3B6E4C" w14:textId="77777777" w:rsidR="00912460" w:rsidRPr="00912460" w:rsidRDefault="00912460" w:rsidP="00912460">
      <w:pPr>
        <w:spacing w:line="235" w:lineRule="atLeast"/>
        <w:rPr>
          <w:rFonts w:ascii="Calibri" w:eastAsia="Times New Roman" w:hAnsi="Calibri" w:cs="Calibri"/>
          <w:color w:val="222222"/>
          <w:lang w:eastAsia="nb-NO"/>
        </w:rPr>
      </w:pPr>
      <w:r w:rsidRPr="00912460">
        <w:rPr>
          <w:rFonts w:ascii="Calibri" w:eastAsia="Times New Roman" w:hAnsi="Calibri" w:cs="Calibri"/>
          <w:color w:val="222222"/>
          <w:lang w:eastAsia="nb-NO"/>
        </w:rPr>
        <w:t xml:space="preserve">Det har tatt tid med disse </w:t>
      </w:r>
      <w:proofErr w:type="spellStart"/>
      <w:r w:rsidRPr="00912460">
        <w:rPr>
          <w:rFonts w:ascii="Calibri" w:eastAsia="Times New Roman" w:hAnsi="Calibri" w:cs="Calibri"/>
          <w:color w:val="222222"/>
          <w:lang w:eastAsia="nb-NO"/>
        </w:rPr>
        <w:t>prøvebalkongene</w:t>
      </w:r>
      <w:proofErr w:type="spellEnd"/>
      <w:r w:rsidRPr="00912460">
        <w:rPr>
          <w:rFonts w:ascii="Calibri" w:eastAsia="Times New Roman" w:hAnsi="Calibri" w:cs="Calibri"/>
          <w:color w:val="222222"/>
          <w:lang w:eastAsia="nb-NO"/>
        </w:rPr>
        <w:t>. Stillas og «telt» har stått oppe altfor lenge. Dette skyldes at man innså at dagens rekkverk ikke kunne brukes. Man har søkt å finne nytt materiale da tre ikke er optimalt. Det ble besluttet å bruke rekkverk i behandlet stål som er litt dyrere enn tre, men de er vedlikeholdsfrie.  Det vil også redusere kostnadene når husene skal males, da rekkverkene er vedlikeholdsfrie.</w:t>
      </w:r>
    </w:p>
    <w:p w14:paraId="4C033C37" w14:textId="77777777" w:rsidR="00912460" w:rsidRPr="00912460" w:rsidRDefault="00912460" w:rsidP="00912460">
      <w:pPr>
        <w:spacing w:line="235" w:lineRule="atLeast"/>
        <w:rPr>
          <w:rFonts w:ascii="Calibri" w:eastAsia="Times New Roman" w:hAnsi="Calibri" w:cs="Calibri"/>
          <w:color w:val="222222"/>
          <w:lang w:eastAsia="nb-NO"/>
        </w:rPr>
      </w:pPr>
      <w:r w:rsidRPr="00912460">
        <w:rPr>
          <w:rFonts w:ascii="Calibri" w:eastAsia="Times New Roman" w:hAnsi="Calibri" w:cs="Calibri"/>
          <w:color w:val="222222"/>
          <w:lang w:eastAsia="nb-NO"/>
        </w:rPr>
        <w:t>Videre har vi sett at tre-gjerdene over noen garasjeinnganger er så gjennområtne og lealause at de kan falle ned om uhellet er ute. De blir også byttet til rekkverk av ny type.</w:t>
      </w:r>
    </w:p>
    <w:p w14:paraId="3329F0C8" w14:textId="77777777" w:rsidR="00912460" w:rsidRPr="00912460" w:rsidRDefault="00912460" w:rsidP="00912460">
      <w:pPr>
        <w:spacing w:line="235" w:lineRule="atLeast"/>
        <w:rPr>
          <w:rFonts w:ascii="Calibri" w:eastAsia="Times New Roman" w:hAnsi="Calibri" w:cs="Calibri"/>
          <w:color w:val="222222"/>
          <w:lang w:eastAsia="nb-NO"/>
        </w:rPr>
      </w:pPr>
      <w:r w:rsidRPr="00912460">
        <w:rPr>
          <w:rFonts w:ascii="Calibri" w:eastAsia="Times New Roman" w:hAnsi="Calibri" w:cs="Calibri"/>
          <w:color w:val="222222"/>
          <w:lang w:eastAsia="nb-NO"/>
        </w:rPr>
        <w:t>Styret har tidligere informert om at vi vil innkalle et beløp for å dekke kostnadene ved de to prøve-balkongene, samt rekkverkene over garasje-innkjørslene.  Vi har fortsatt en viss diskusjon om prisen, men vi kan nå informere om at vi vil kalle inn kr. 600.000 i tillegg til fellesutgiftene 1 februar. Ekstra innkallingen tilsvarer litt under 2 mnd. fellesutgifter.</w:t>
      </w:r>
    </w:p>
    <w:p w14:paraId="6B070A96" w14:textId="77777777" w:rsidR="00912460" w:rsidRPr="00912460" w:rsidRDefault="00912460" w:rsidP="00912460">
      <w:pPr>
        <w:spacing w:line="235" w:lineRule="atLeast"/>
        <w:rPr>
          <w:rFonts w:ascii="Calibri" w:eastAsia="Times New Roman" w:hAnsi="Calibri" w:cs="Calibri"/>
          <w:color w:val="222222"/>
          <w:lang w:eastAsia="nb-NO"/>
        </w:rPr>
      </w:pPr>
      <w:r w:rsidRPr="00912460">
        <w:rPr>
          <w:rFonts w:ascii="Calibri" w:eastAsia="Times New Roman" w:hAnsi="Calibri" w:cs="Calibri"/>
          <w:color w:val="222222"/>
          <w:lang w:eastAsia="nb-NO"/>
        </w:rPr>
        <w:t>Det blir ikke gjort mer med balkonger før i 2022. Vi vil innkalle til sameiermøte i januar. Det er bedre enn desember.  Der vil problemene og de tekniske løsningene blir forklart i mer detalj, og vi vil ha OBOS prosjekt og kanskje entreprenøren til stede.</w:t>
      </w:r>
    </w:p>
    <w:p w14:paraId="082E05D8" w14:textId="77777777" w:rsidR="00912460" w:rsidRPr="00912460" w:rsidRDefault="00912460" w:rsidP="00912460">
      <w:pPr>
        <w:spacing w:line="235" w:lineRule="atLeast"/>
        <w:rPr>
          <w:rFonts w:ascii="Calibri" w:eastAsia="Times New Roman" w:hAnsi="Calibri" w:cs="Calibri"/>
          <w:color w:val="222222"/>
          <w:lang w:eastAsia="nb-NO"/>
        </w:rPr>
      </w:pPr>
      <w:r w:rsidRPr="00912460">
        <w:rPr>
          <w:rFonts w:ascii="Calibri" w:eastAsia="Times New Roman" w:hAnsi="Calibri" w:cs="Calibri"/>
          <w:color w:val="222222"/>
          <w:lang w:eastAsia="nb-NO"/>
        </w:rPr>
        <w:t>Det er for tidlig å si noe endelig om pris for hele prosjektet.  Vi vil bl.a. undersøke om alle balkongene må utbedres eller om vi noen steder kan beholde balkongene slik de er, det kan spare sameiet for kostnader uten å gå på akkord med de tekniske kravene. </w:t>
      </w:r>
    </w:p>
    <w:p w14:paraId="68A2F1EE" w14:textId="77777777" w:rsidR="00912460" w:rsidRPr="00912460" w:rsidRDefault="00912460" w:rsidP="00912460">
      <w:pPr>
        <w:spacing w:line="235" w:lineRule="atLeast"/>
        <w:rPr>
          <w:rFonts w:ascii="Calibri" w:eastAsia="Times New Roman" w:hAnsi="Calibri" w:cs="Calibri"/>
          <w:color w:val="222222"/>
          <w:lang w:eastAsia="nb-NO"/>
        </w:rPr>
      </w:pPr>
    </w:p>
    <w:p w14:paraId="4E2815B8" w14:textId="77777777" w:rsidR="00912460" w:rsidRPr="00912460" w:rsidRDefault="00912460" w:rsidP="00912460">
      <w:pPr>
        <w:spacing w:line="235" w:lineRule="atLeast"/>
        <w:rPr>
          <w:rFonts w:ascii="Calibri" w:eastAsia="Times New Roman" w:hAnsi="Calibri" w:cs="Calibri"/>
          <w:color w:val="222222"/>
          <w:lang w:eastAsia="nb-NO"/>
        </w:rPr>
      </w:pPr>
      <w:r w:rsidRPr="00912460">
        <w:rPr>
          <w:rFonts w:ascii="Calibri" w:eastAsia="Times New Roman" w:hAnsi="Calibri" w:cs="Calibri"/>
          <w:color w:val="222222"/>
          <w:lang w:eastAsia="nb-NO"/>
        </w:rPr>
        <w:t>Hilsen</w:t>
      </w:r>
    </w:p>
    <w:p w14:paraId="72D62103" w14:textId="77777777" w:rsidR="00912460" w:rsidRPr="00912460" w:rsidRDefault="00912460" w:rsidP="00912460">
      <w:pPr>
        <w:spacing w:line="235" w:lineRule="atLeast"/>
        <w:rPr>
          <w:rFonts w:ascii="Calibri" w:eastAsia="Times New Roman" w:hAnsi="Calibri" w:cs="Calibri"/>
          <w:color w:val="222222"/>
          <w:lang w:eastAsia="nb-NO"/>
        </w:rPr>
      </w:pPr>
      <w:r w:rsidRPr="00912460">
        <w:rPr>
          <w:rFonts w:ascii="Calibri" w:eastAsia="Times New Roman" w:hAnsi="Calibri" w:cs="Calibri"/>
          <w:color w:val="222222"/>
          <w:lang w:eastAsia="nb-NO"/>
        </w:rPr>
        <w:t>Styret</w:t>
      </w:r>
    </w:p>
    <w:sectPr w:rsidR="00912460" w:rsidRPr="009124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460"/>
    <w:rsid w:val="005E4B0F"/>
    <w:rsid w:val="00795A9F"/>
    <w:rsid w:val="00912460"/>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F94C6"/>
  <w15:chartTrackingRefBased/>
  <w15:docId w15:val="{14FA82DF-433A-4197-A4FC-519CD86F2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795A9F"/>
    <w:rPr>
      <w:color w:val="0563C1" w:themeColor="hyperlink"/>
      <w:u w:val="single"/>
    </w:rPr>
  </w:style>
  <w:style w:type="character" w:styleId="Ulstomtale">
    <w:name w:val="Unresolved Mention"/>
    <w:basedOn w:val="Standardskriftforavsnitt"/>
    <w:uiPriority w:val="99"/>
    <w:semiHidden/>
    <w:unhideWhenUsed/>
    <w:rsid w:val="00795A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415806">
      <w:bodyDiv w:val="1"/>
      <w:marLeft w:val="0"/>
      <w:marRight w:val="0"/>
      <w:marTop w:val="0"/>
      <w:marBottom w:val="0"/>
      <w:divBdr>
        <w:top w:val="none" w:sz="0" w:space="0" w:color="auto"/>
        <w:left w:val="none" w:sz="0" w:space="0" w:color="auto"/>
        <w:bottom w:val="none" w:sz="0" w:space="0" w:color="auto"/>
        <w:right w:val="none" w:sz="0" w:space="0" w:color="auto"/>
      </w:divBdr>
      <w:divsChild>
        <w:div w:id="680163673">
          <w:marLeft w:val="0"/>
          <w:marRight w:val="0"/>
          <w:marTop w:val="0"/>
          <w:marBottom w:val="0"/>
          <w:divBdr>
            <w:top w:val="none" w:sz="0" w:space="0" w:color="auto"/>
            <w:left w:val="none" w:sz="0" w:space="0" w:color="auto"/>
            <w:bottom w:val="none" w:sz="0" w:space="0" w:color="auto"/>
            <w:right w:val="none" w:sz="0" w:space="0" w:color="auto"/>
          </w:divBdr>
          <w:divsChild>
            <w:div w:id="348989183">
              <w:marLeft w:val="0"/>
              <w:marRight w:val="0"/>
              <w:marTop w:val="0"/>
              <w:marBottom w:val="0"/>
              <w:divBdr>
                <w:top w:val="none" w:sz="0" w:space="0" w:color="auto"/>
                <w:left w:val="none" w:sz="0" w:space="0" w:color="auto"/>
                <w:bottom w:val="none" w:sz="0" w:space="0" w:color="auto"/>
                <w:right w:val="none" w:sz="0" w:space="0" w:color="auto"/>
              </w:divBdr>
              <w:divsChild>
                <w:div w:id="20225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925519">
          <w:marLeft w:val="0"/>
          <w:marRight w:val="0"/>
          <w:marTop w:val="0"/>
          <w:marBottom w:val="0"/>
          <w:divBdr>
            <w:top w:val="none" w:sz="0" w:space="0" w:color="auto"/>
            <w:left w:val="none" w:sz="0" w:space="0" w:color="auto"/>
            <w:bottom w:val="none" w:sz="0" w:space="0" w:color="auto"/>
            <w:right w:val="none" w:sz="0" w:space="0" w:color="auto"/>
          </w:divBdr>
          <w:divsChild>
            <w:div w:id="308438063">
              <w:marLeft w:val="0"/>
              <w:marRight w:val="0"/>
              <w:marTop w:val="0"/>
              <w:marBottom w:val="0"/>
              <w:divBdr>
                <w:top w:val="none" w:sz="0" w:space="0" w:color="auto"/>
                <w:left w:val="none" w:sz="0" w:space="0" w:color="auto"/>
                <w:bottom w:val="none" w:sz="0" w:space="0" w:color="auto"/>
                <w:right w:val="none" w:sz="0" w:space="0" w:color="auto"/>
              </w:divBdr>
              <w:divsChild>
                <w:div w:id="47727648">
                  <w:marLeft w:val="0"/>
                  <w:marRight w:val="0"/>
                  <w:marTop w:val="0"/>
                  <w:marBottom w:val="0"/>
                  <w:divBdr>
                    <w:top w:val="none" w:sz="0" w:space="0" w:color="auto"/>
                    <w:left w:val="none" w:sz="0" w:space="0" w:color="auto"/>
                    <w:bottom w:val="none" w:sz="0" w:space="0" w:color="auto"/>
                    <w:right w:val="none" w:sz="0" w:space="0" w:color="auto"/>
                  </w:divBdr>
                  <w:divsChild>
                    <w:div w:id="2136291899">
                      <w:marLeft w:val="0"/>
                      <w:marRight w:val="0"/>
                      <w:marTop w:val="0"/>
                      <w:marBottom w:val="0"/>
                      <w:divBdr>
                        <w:top w:val="none" w:sz="0" w:space="0" w:color="auto"/>
                        <w:left w:val="none" w:sz="0" w:space="0" w:color="auto"/>
                        <w:bottom w:val="none" w:sz="0" w:space="0" w:color="auto"/>
                        <w:right w:val="none" w:sz="0" w:space="0" w:color="auto"/>
                      </w:divBdr>
                      <w:divsChild>
                        <w:div w:id="568466627">
                          <w:marLeft w:val="0"/>
                          <w:marRight w:val="0"/>
                          <w:marTop w:val="0"/>
                          <w:marBottom w:val="0"/>
                          <w:divBdr>
                            <w:top w:val="single" w:sz="2" w:space="0" w:color="EFEFEF"/>
                            <w:left w:val="none" w:sz="0" w:space="0" w:color="auto"/>
                            <w:bottom w:val="none" w:sz="0" w:space="0" w:color="auto"/>
                            <w:right w:val="none" w:sz="0" w:space="0" w:color="auto"/>
                          </w:divBdr>
                          <w:divsChild>
                            <w:div w:id="900092277">
                              <w:marLeft w:val="0"/>
                              <w:marRight w:val="0"/>
                              <w:marTop w:val="0"/>
                              <w:marBottom w:val="0"/>
                              <w:divBdr>
                                <w:top w:val="none" w:sz="0" w:space="0" w:color="auto"/>
                                <w:left w:val="none" w:sz="0" w:space="0" w:color="auto"/>
                                <w:bottom w:val="none" w:sz="0" w:space="0" w:color="auto"/>
                                <w:right w:val="none" w:sz="0" w:space="0" w:color="auto"/>
                              </w:divBdr>
                              <w:divsChild>
                                <w:div w:id="737166619">
                                  <w:marLeft w:val="0"/>
                                  <w:marRight w:val="0"/>
                                  <w:marTop w:val="0"/>
                                  <w:marBottom w:val="0"/>
                                  <w:divBdr>
                                    <w:top w:val="none" w:sz="0" w:space="0" w:color="auto"/>
                                    <w:left w:val="none" w:sz="0" w:space="0" w:color="auto"/>
                                    <w:bottom w:val="none" w:sz="0" w:space="0" w:color="auto"/>
                                    <w:right w:val="none" w:sz="0" w:space="0" w:color="auto"/>
                                  </w:divBdr>
                                  <w:divsChild>
                                    <w:div w:id="1927834746">
                                      <w:marLeft w:val="0"/>
                                      <w:marRight w:val="0"/>
                                      <w:marTop w:val="0"/>
                                      <w:marBottom w:val="0"/>
                                      <w:divBdr>
                                        <w:top w:val="none" w:sz="0" w:space="0" w:color="auto"/>
                                        <w:left w:val="none" w:sz="0" w:space="0" w:color="auto"/>
                                        <w:bottom w:val="none" w:sz="0" w:space="0" w:color="auto"/>
                                        <w:right w:val="none" w:sz="0" w:space="0" w:color="auto"/>
                                      </w:divBdr>
                                      <w:divsChild>
                                        <w:div w:id="291139521">
                                          <w:marLeft w:val="0"/>
                                          <w:marRight w:val="0"/>
                                          <w:marTop w:val="0"/>
                                          <w:marBottom w:val="0"/>
                                          <w:divBdr>
                                            <w:top w:val="none" w:sz="0" w:space="0" w:color="auto"/>
                                            <w:left w:val="none" w:sz="0" w:space="0" w:color="auto"/>
                                            <w:bottom w:val="none" w:sz="0" w:space="0" w:color="auto"/>
                                            <w:right w:val="none" w:sz="0" w:space="0" w:color="auto"/>
                                          </w:divBdr>
                                          <w:divsChild>
                                            <w:div w:id="705911876">
                                              <w:marLeft w:val="0"/>
                                              <w:marRight w:val="0"/>
                                              <w:marTop w:val="0"/>
                                              <w:marBottom w:val="0"/>
                                              <w:divBdr>
                                                <w:top w:val="none" w:sz="0" w:space="0" w:color="auto"/>
                                                <w:left w:val="none" w:sz="0" w:space="0" w:color="auto"/>
                                                <w:bottom w:val="none" w:sz="0" w:space="0" w:color="auto"/>
                                                <w:right w:val="none" w:sz="0" w:space="0" w:color="auto"/>
                                              </w:divBdr>
                                              <w:divsChild>
                                                <w:div w:id="101387262">
                                                  <w:marLeft w:val="0"/>
                                                  <w:marRight w:val="0"/>
                                                  <w:marTop w:val="0"/>
                                                  <w:marBottom w:val="0"/>
                                                  <w:divBdr>
                                                    <w:top w:val="none" w:sz="0" w:space="0" w:color="auto"/>
                                                    <w:left w:val="none" w:sz="0" w:space="0" w:color="auto"/>
                                                    <w:bottom w:val="none" w:sz="0" w:space="0" w:color="auto"/>
                                                    <w:right w:val="none" w:sz="0" w:space="0" w:color="auto"/>
                                                  </w:divBdr>
                                                </w:div>
                                              </w:divsChild>
                                            </w:div>
                                            <w:div w:id="2016686724">
                                              <w:marLeft w:val="0"/>
                                              <w:marRight w:val="0"/>
                                              <w:marTop w:val="0"/>
                                              <w:marBottom w:val="0"/>
                                              <w:divBdr>
                                                <w:top w:val="none" w:sz="0" w:space="0" w:color="auto"/>
                                                <w:left w:val="none" w:sz="0" w:space="0" w:color="auto"/>
                                                <w:bottom w:val="none" w:sz="0" w:space="0" w:color="auto"/>
                                                <w:right w:val="none" w:sz="0" w:space="0" w:color="auto"/>
                                              </w:divBdr>
                                              <w:divsChild>
                                                <w:div w:id="2040935049">
                                                  <w:marLeft w:val="0"/>
                                                  <w:marRight w:val="0"/>
                                                  <w:marTop w:val="0"/>
                                                  <w:marBottom w:val="0"/>
                                                  <w:divBdr>
                                                    <w:top w:val="none" w:sz="0" w:space="0" w:color="auto"/>
                                                    <w:left w:val="none" w:sz="0" w:space="0" w:color="auto"/>
                                                    <w:bottom w:val="none" w:sz="0" w:space="0" w:color="auto"/>
                                                    <w:right w:val="none" w:sz="0" w:space="0" w:color="auto"/>
                                                  </w:divBdr>
                                                  <w:divsChild>
                                                    <w:div w:id="1998998827">
                                                      <w:marLeft w:val="0"/>
                                                      <w:marRight w:val="0"/>
                                                      <w:marTop w:val="0"/>
                                                      <w:marBottom w:val="0"/>
                                                      <w:divBdr>
                                                        <w:top w:val="none" w:sz="0" w:space="0" w:color="auto"/>
                                                        <w:left w:val="none" w:sz="0" w:space="0" w:color="auto"/>
                                                        <w:bottom w:val="none" w:sz="0" w:space="0" w:color="auto"/>
                                                        <w:right w:val="none" w:sz="0" w:space="0" w:color="auto"/>
                                                      </w:divBdr>
                                                    </w:div>
                                                    <w:div w:id="252856924">
                                                      <w:marLeft w:val="300"/>
                                                      <w:marRight w:val="0"/>
                                                      <w:marTop w:val="0"/>
                                                      <w:marBottom w:val="0"/>
                                                      <w:divBdr>
                                                        <w:top w:val="none" w:sz="0" w:space="0" w:color="auto"/>
                                                        <w:left w:val="none" w:sz="0" w:space="0" w:color="auto"/>
                                                        <w:bottom w:val="none" w:sz="0" w:space="0" w:color="auto"/>
                                                        <w:right w:val="none" w:sz="0" w:space="0" w:color="auto"/>
                                                      </w:divBdr>
                                                    </w:div>
                                                    <w:div w:id="1458135493">
                                                      <w:marLeft w:val="300"/>
                                                      <w:marRight w:val="0"/>
                                                      <w:marTop w:val="0"/>
                                                      <w:marBottom w:val="0"/>
                                                      <w:divBdr>
                                                        <w:top w:val="none" w:sz="0" w:space="0" w:color="auto"/>
                                                        <w:left w:val="none" w:sz="0" w:space="0" w:color="auto"/>
                                                        <w:bottom w:val="none" w:sz="0" w:space="0" w:color="auto"/>
                                                        <w:right w:val="none" w:sz="0" w:space="0" w:color="auto"/>
                                                      </w:divBdr>
                                                    </w:div>
                                                    <w:div w:id="1584415686">
                                                      <w:marLeft w:val="0"/>
                                                      <w:marRight w:val="0"/>
                                                      <w:marTop w:val="0"/>
                                                      <w:marBottom w:val="0"/>
                                                      <w:divBdr>
                                                        <w:top w:val="none" w:sz="0" w:space="0" w:color="auto"/>
                                                        <w:left w:val="none" w:sz="0" w:space="0" w:color="auto"/>
                                                        <w:bottom w:val="none" w:sz="0" w:space="0" w:color="auto"/>
                                                        <w:right w:val="none" w:sz="0" w:space="0" w:color="auto"/>
                                                      </w:divBdr>
                                                    </w:div>
                                                    <w:div w:id="530532089">
                                                      <w:marLeft w:val="60"/>
                                                      <w:marRight w:val="0"/>
                                                      <w:marTop w:val="0"/>
                                                      <w:marBottom w:val="0"/>
                                                      <w:divBdr>
                                                        <w:top w:val="none" w:sz="0" w:space="0" w:color="auto"/>
                                                        <w:left w:val="none" w:sz="0" w:space="0" w:color="auto"/>
                                                        <w:bottom w:val="none" w:sz="0" w:space="0" w:color="auto"/>
                                                        <w:right w:val="none" w:sz="0" w:space="0" w:color="auto"/>
                                                      </w:divBdr>
                                                    </w:div>
                                                  </w:divsChild>
                                                </w:div>
                                                <w:div w:id="1712533667">
                                                  <w:marLeft w:val="0"/>
                                                  <w:marRight w:val="0"/>
                                                  <w:marTop w:val="0"/>
                                                  <w:marBottom w:val="0"/>
                                                  <w:divBdr>
                                                    <w:top w:val="none" w:sz="0" w:space="0" w:color="auto"/>
                                                    <w:left w:val="none" w:sz="0" w:space="0" w:color="auto"/>
                                                    <w:bottom w:val="none" w:sz="0" w:space="0" w:color="auto"/>
                                                    <w:right w:val="none" w:sz="0" w:space="0" w:color="auto"/>
                                                  </w:divBdr>
                                                  <w:divsChild>
                                                    <w:div w:id="2048408556">
                                                      <w:marLeft w:val="0"/>
                                                      <w:marRight w:val="0"/>
                                                      <w:marTop w:val="120"/>
                                                      <w:marBottom w:val="0"/>
                                                      <w:divBdr>
                                                        <w:top w:val="none" w:sz="0" w:space="0" w:color="auto"/>
                                                        <w:left w:val="none" w:sz="0" w:space="0" w:color="auto"/>
                                                        <w:bottom w:val="none" w:sz="0" w:space="0" w:color="auto"/>
                                                        <w:right w:val="none" w:sz="0" w:space="0" w:color="auto"/>
                                                      </w:divBdr>
                                                      <w:divsChild>
                                                        <w:div w:id="316955561">
                                                          <w:marLeft w:val="0"/>
                                                          <w:marRight w:val="0"/>
                                                          <w:marTop w:val="0"/>
                                                          <w:marBottom w:val="0"/>
                                                          <w:divBdr>
                                                            <w:top w:val="none" w:sz="0" w:space="0" w:color="auto"/>
                                                            <w:left w:val="none" w:sz="0" w:space="0" w:color="auto"/>
                                                            <w:bottom w:val="none" w:sz="0" w:space="0" w:color="auto"/>
                                                            <w:right w:val="none" w:sz="0" w:space="0" w:color="auto"/>
                                                          </w:divBdr>
                                                          <w:divsChild>
                                                            <w:div w:id="105345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2287</Characters>
  <Application>Microsoft Office Word</Application>
  <DocSecurity>0</DocSecurity>
  <Lines>19</Lines>
  <Paragraphs>5</Paragraphs>
  <ScaleCrop>false</ScaleCrop>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ARF</dc:creator>
  <cp:keywords/>
  <dc:description/>
  <cp:lastModifiedBy>ARF</cp:lastModifiedBy>
  <cp:revision>2</cp:revision>
  <dcterms:created xsi:type="dcterms:W3CDTF">2021-11-25T14:38:00Z</dcterms:created>
  <dcterms:modified xsi:type="dcterms:W3CDTF">2021-11-28T14:05:00Z</dcterms:modified>
</cp:coreProperties>
</file>